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696"/>
        <w:gridCol w:w="7366"/>
      </w:tblGrid>
      <w:tr w:rsidR="008C2E7C" w:rsidRPr="005D57ED" w:rsidTr="00D8764B">
        <w:trPr>
          <w:trHeight w:val="238"/>
        </w:trPr>
        <w:tc>
          <w:tcPr>
            <w:tcW w:w="1696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366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8C2E7C" w:rsidRPr="005D57ED" w:rsidTr="00D8764B">
        <w:trPr>
          <w:trHeight w:val="238"/>
        </w:trPr>
        <w:tc>
          <w:tcPr>
            <w:tcW w:w="1696" w:type="dxa"/>
          </w:tcPr>
          <w:p w:rsidR="008C2E7C" w:rsidRDefault="008C2E7C" w:rsidP="000B4CCD">
            <w:pPr>
              <w:rPr>
                <w:b/>
              </w:rPr>
            </w:pPr>
            <w:r>
              <w:rPr>
                <w:b/>
              </w:rPr>
              <w:t>Zadanie 1</w:t>
            </w:r>
          </w:p>
          <w:p w:rsidR="008C2E7C" w:rsidRDefault="008C2E7C" w:rsidP="000B4CCD">
            <w:pPr>
              <w:rPr>
                <w:b/>
              </w:rPr>
            </w:pPr>
            <w:r>
              <w:rPr>
                <w:b/>
              </w:rPr>
              <w:t xml:space="preserve">pozycja </w:t>
            </w:r>
            <w:r w:rsidR="00D8764B">
              <w:rPr>
                <w:b/>
              </w:rPr>
              <w:t>3</w:t>
            </w:r>
          </w:p>
        </w:tc>
        <w:tc>
          <w:tcPr>
            <w:tcW w:w="7366" w:type="dxa"/>
          </w:tcPr>
          <w:p w:rsidR="008C2E7C" w:rsidRDefault="008C2E7C" w:rsidP="000B4CCD">
            <w:pPr>
              <w:spacing w:after="160" w:line="259" w:lineRule="auto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942288">
              <w:rPr>
                <w:b/>
              </w:rPr>
              <w:t>(36</w:t>
            </w:r>
            <w:r>
              <w:rPr>
                <w:b/>
              </w:rPr>
              <w:t xml:space="preserve"> szt.)</w:t>
            </w:r>
          </w:p>
          <w:p w:rsidR="008C2E7C" w:rsidRPr="007C6847" w:rsidRDefault="008C2E7C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</w:t>
            </w:r>
            <w:r w:rsidR="00D8764B">
              <w:t xml:space="preserve">46 </w:t>
            </w:r>
            <w:r w:rsidRPr="00602B49">
              <w:t>cm</w:t>
            </w:r>
            <w:r>
              <w:t xml:space="preserve"> (+/- 2 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Głębokość siedziska: </w:t>
            </w:r>
            <w:r w:rsidR="00D8764B">
              <w:t>44,5-47 cm (regulowana)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całkowita krzesła: </w:t>
            </w:r>
            <w:r w:rsidR="00D8764B">
              <w:t>97-115,5</w:t>
            </w:r>
            <w:r>
              <w:t xml:space="preserve"> cm</w:t>
            </w:r>
            <w:r w:rsidR="00D8764B">
              <w:t xml:space="preserve"> (regulowana)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siedziska: </w:t>
            </w:r>
            <w:r w:rsidR="00D8764B">
              <w:t>44,5-57,5</w:t>
            </w:r>
            <w:r>
              <w:t xml:space="preserve"> cm</w:t>
            </w:r>
            <w:r w:rsidR="00D8764B">
              <w:t xml:space="preserve"> (regulowana)</w:t>
            </w:r>
          </w:p>
          <w:p w:rsidR="008C2E7C" w:rsidRDefault="008C2E7C" w:rsidP="00CF5ADF"/>
          <w:p w:rsidR="008C2E7C" w:rsidRPr="007C6847" w:rsidRDefault="008C2E7C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8C2E7C" w:rsidRDefault="00D8764B" w:rsidP="00D8764B">
            <w:pPr>
              <w:pStyle w:val="Akapitzlist"/>
              <w:numPr>
                <w:ilvl w:val="0"/>
                <w:numId w:val="10"/>
              </w:numPr>
            </w:pPr>
            <w:r>
              <w:t>Obrotowe krzesło biurowe</w:t>
            </w:r>
          </w:p>
          <w:p w:rsidR="00D8764B" w:rsidRDefault="00D8764B" w:rsidP="00D8764B">
            <w:pPr>
              <w:pStyle w:val="Akapitzlist"/>
              <w:numPr>
                <w:ilvl w:val="0"/>
                <w:numId w:val="10"/>
              </w:numPr>
            </w:pPr>
            <w:r>
              <w:t>Siedzisko</w:t>
            </w:r>
            <w:r w:rsidR="007E54BD">
              <w:t xml:space="preserve"> i oparcie</w:t>
            </w:r>
            <w:r>
              <w:t xml:space="preserve"> tapicerowane</w:t>
            </w:r>
            <w:r w:rsidR="007E54BD">
              <w:t xml:space="preserve"> tkaniną odporną na ścieranie.</w:t>
            </w:r>
          </w:p>
          <w:p w:rsidR="00D8764B" w:rsidRDefault="00D8764B" w:rsidP="00D8764B">
            <w:pPr>
              <w:pStyle w:val="Akapitzlist"/>
              <w:numPr>
                <w:ilvl w:val="0"/>
                <w:numId w:val="10"/>
              </w:numPr>
            </w:pPr>
            <w:r>
              <w:t>Stałe podłokietniki z tworzywa sztucznego</w:t>
            </w:r>
          </w:p>
          <w:p w:rsidR="00D8764B" w:rsidRDefault="00D8764B" w:rsidP="00D8764B">
            <w:pPr>
              <w:pStyle w:val="Akapitzlist"/>
              <w:numPr>
                <w:ilvl w:val="0"/>
                <w:numId w:val="10"/>
              </w:numPr>
            </w:pPr>
            <w:r>
              <w:t>Podstawa krzesła czarna z tworzywa sztucznego</w:t>
            </w:r>
          </w:p>
          <w:p w:rsidR="00D8764B" w:rsidRDefault="007E54BD" w:rsidP="00D8764B">
            <w:pPr>
              <w:pStyle w:val="Akapitzlist"/>
              <w:numPr>
                <w:ilvl w:val="0"/>
                <w:numId w:val="10"/>
              </w:numPr>
            </w:pPr>
            <w:r>
              <w:t>Samohamow</w:t>
            </w:r>
            <w:r w:rsidR="00D8764B">
              <w:t xml:space="preserve">ne kółka </w:t>
            </w:r>
            <w:r w:rsidR="00D8764B">
              <w:rPr>
                <w:rFonts w:cstheme="minorHAnsi"/>
              </w:rPr>
              <w:t>Ø</w:t>
            </w:r>
            <w:r w:rsidR="00D8764B">
              <w:t xml:space="preserve"> 50 mm </w:t>
            </w:r>
            <w:r w:rsidR="00D8764B">
              <w:rPr>
                <w:rFonts w:cstheme="minorHAnsi"/>
              </w:rPr>
              <w:t>±</w:t>
            </w:r>
            <w:r w:rsidR="00D8764B">
              <w:t xml:space="preserve"> 2 mm do powierzchni twardych</w:t>
            </w:r>
          </w:p>
          <w:p w:rsidR="00D8764B" w:rsidRDefault="00D8764B" w:rsidP="00D8764B">
            <w:pPr>
              <w:pStyle w:val="Akapitzlist"/>
              <w:numPr>
                <w:ilvl w:val="0"/>
                <w:numId w:val="10"/>
              </w:numPr>
            </w:pPr>
            <w:r>
              <w:t xml:space="preserve">Mechanizm CPT (regulacja głębokości siedziska i wysokości oparcia za pomocą śruby, regulacja kąta pochylenia oparcia w zakresie </w:t>
            </w:r>
          </w:p>
          <w:p w:rsidR="00D8764B" w:rsidRDefault="00D8764B" w:rsidP="00D8764B">
            <w:pPr>
              <w:pStyle w:val="Akapitzlist"/>
              <w:ind w:left="1080"/>
            </w:pPr>
            <w:r>
              <w:t>od -17 st. do + 6 st., blokada kąta pochylenia oparcia w wybranej pozycji za pomocą śruby, regulacja wysokości krzesła za pomocą siłownika pneumatycznego)</w:t>
            </w:r>
          </w:p>
          <w:p w:rsidR="00D8764B" w:rsidRPr="007C6847" w:rsidRDefault="00D8764B" w:rsidP="00D8764B">
            <w:pPr>
              <w:pStyle w:val="Akapitzlist"/>
              <w:ind w:left="1080"/>
            </w:pPr>
          </w:p>
          <w:p w:rsidR="008C2E7C" w:rsidRDefault="008C2E7C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8C2E7C" w:rsidRDefault="008C2E7C" w:rsidP="005F6214">
            <w:pPr>
              <w:jc w:val="center"/>
            </w:pPr>
          </w:p>
          <w:p w:rsidR="008C2E7C" w:rsidRDefault="00D8764B" w:rsidP="00D8764B">
            <w:pPr>
              <w:tabs>
                <w:tab w:val="center" w:pos="4492"/>
                <w:tab w:val="left" w:pos="8205"/>
              </w:tabs>
              <w:jc w:val="center"/>
            </w:pPr>
            <w:r w:rsidRPr="00D8764B">
              <w:rPr>
                <w:noProof/>
                <w:lang w:eastAsia="pl-PL"/>
              </w:rPr>
              <w:drawing>
                <wp:inline distT="0" distB="0" distL="0" distR="0">
                  <wp:extent cx="1350908" cy="2276475"/>
                  <wp:effectExtent l="0" t="0" r="190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261" cy="2285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8C2E7C" w:rsidRPr="005D57ED" w:rsidRDefault="008C2E7C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477" w:rsidRDefault="00C36477" w:rsidP="00C0380D">
      <w:pPr>
        <w:spacing w:after="0" w:line="240" w:lineRule="auto"/>
      </w:pPr>
      <w:r>
        <w:separator/>
      </w:r>
    </w:p>
  </w:endnote>
  <w:endnote w:type="continuationSeparator" w:id="0">
    <w:p w:rsidR="00C36477" w:rsidRDefault="00C36477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477" w:rsidRDefault="00C36477" w:rsidP="00C0380D">
      <w:pPr>
        <w:spacing w:after="0" w:line="240" w:lineRule="auto"/>
      </w:pPr>
      <w:r>
        <w:separator/>
      </w:r>
    </w:p>
  </w:footnote>
  <w:footnote w:type="continuationSeparator" w:id="0">
    <w:p w:rsidR="00C36477" w:rsidRDefault="00C36477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8F3EAA">
      <w:rPr>
        <w:sz w:val="20"/>
        <w:szCs w:val="20"/>
      </w:rPr>
      <w:t>ZP-371/</w:t>
    </w:r>
    <w:r w:rsidR="00E202BA">
      <w:rPr>
        <w:sz w:val="20"/>
        <w:szCs w:val="20"/>
      </w:rPr>
      <w:t>59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27017E">
      <w:rPr>
        <w:sz w:val="20"/>
        <w:szCs w:val="20"/>
      </w:rPr>
      <w:t>Dostawa mebli dla Uniwersytetu Humanistyczno-Przyrodniczego im. Jana Długosza w Częstochowie</w:t>
    </w:r>
    <w:bookmarkStart w:id="0" w:name="_GoBack"/>
    <w:bookmarkEnd w:id="0"/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EAA" w:rsidRDefault="008F3E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B7D7B"/>
    <w:multiLevelType w:val="hybridMultilevel"/>
    <w:tmpl w:val="2F064B6A"/>
    <w:lvl w:ilvl="0" w:tplc="95127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B4CCD"/>
    <w:rsid w:val="000B62BD"/>
    <w:rsid w:val="000C38E7"/>
    <w:rsid w:val="00102D13"/>
    <w:rsid w:val="00123C57"/>
    <w:rsid w:val="00212EA7"/>
    <w:rsid w:val="0027017E"/>
    <w:rsid w:val="00291162"/>
    <w:rsid w:val="00313E2B"/>
    <w:rsid w:val="0034359A"/>
    <w:rsid w:val="00392143"/>
    <w:rsid w:val="00551557"/>
    <w:rsid w:val="0058211C"/>
    <w:rsid w:val="005C5732"/>
    <w:rsid w:val="005D108D"/>
    <w:rsid w:val="005E0121"/>
    <w:rsid w:val="005F0FC1"/>
    <w:rsid w:val="005F6214"/>
    <w:rsid w:val="00710C0E"/>
    <w:rsid w:val="007872B7"/>
    <w:rsid w:val="007E54BD"/>
    <w:rsid w:val="008719E1"/>
    <w:rsid w:val="008C2E7C"/>
    <w:rsid w:val="008F3EAA"/>
    <w:rsid w:val="009274A7"/>
    <w:rsid w:val="00942288"/>
    <w:rsid w:val="009534BB"/>
    <w:rsid w:val="009D2046"/>
    <w:rsid w:val="009E00BD"/>
    <w:rsid w:val="00A46B87"/>
    <w:rsid w:val="00AE5743"/>
    <w:rsid w:val="00BC70BC"/>
    <w:rsid w:val="00C0380D"/>
    <w:rsid w:val="00C12480"/>
    <w:rsid w:val="00C36477"/>
    <w:rsid w:val="00C76471"/>
    <w:rsid w:val="00CD10C5"/>
    <w:rsid w:val="00D8764B"/>
    <w:rsid w:val="00E202BA"/>
    <w:rsid w:val="00E61B11"/>
    <w:rsid w:val="00E82131"/>
    <w:rsid w:val="00EA68B8"/>
    <w:rsid w:val="00EE31D1"/>
    <w:rsid w:val="00F72F5F"/>
    <w:rsid w:val="00FA12C8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BAB68-2FDB-47DA-895A-678668FB1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2018-05-24T13:27:00Z</dcterms:created>
  <dcterms:modified xsi:type="dcterms:W3CDTF">2018-06-05T10:43:00Z</dcterms:modified>
</cp:coreProperties>
</file>